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0DA08DD" w14:textId="77777777" w:rsidR="00276D6B" w:rsidRPr="004C6DD7" w:rsidRDefault="00276D6B" w:rsidP="0085085E">
      <w:pPr>
        <w:jc w:val="center"/>
        <w:rPr>
          <w:rFonts w:asciiTheme="minorHAnsi" w:hAnsiTheme="minorHAnsi"/>
          <w:color w:val="000000" w:themeColor="text1"/>
          <w:sz w:val="22"/>
          <w:szCs w:val="22"/>
          <w:highlight w:val="lightGray"/>
          <w:u w:val="single"/>
          <w:lang w:val="es-ES_tradnl"/>
        </w:rPr>
      </w:pPr>
    </w:p>
    <w:p w14:paraId="1EE35D9D" w14:textId="77777777" w:rsidR="00276D6B" w:rsidRPr="004C6DD7" w:rsidRDefault="00276D6B" w:rsidP="0085085E">
      <w:pPr>
        <w:jc w:val="center"/>
        <w:rPr>
          <w:rFonts w:asciiTheme="minorHAnsi" w:hAnsiTheme="minorHAnsi"/>
          <w:color w:val="000000" w:themeColor="text1"/>
          <w:sz w:val="22"/>
          <w:szCs w:val="22"/>
          <w:highlight w:val="lightGray"/>
          <w:u w:val="single"/>
          <w:lang w:val="es-ES_tradnl"/>
        </w:rPr>
      </w:pPr>
    </w:p>
    <w:p w14:paraId="4F8AB0CA" w14:textId="77777777" w:rsidR="00457A6A" w:rsidRPr="004C6DD7" w:rsidRDefault="00457A6A" w:rsidP="0085085E">
      <w:pPr>
        <w:jc w:val="center"/>
        <w:rPr>
          <w:rFonts w:asciiTheme="minorHAnsi" w:hAnsiTheme="minorHAnsi"/>
          <w:color w:val="000000" w:themeColor="text1"/>
          <w:sz w:val="22"/>
          <w:szCs w:val="22"/>
          <w:u w:val="single"/>
          <w:lang w:val="es-ES_tradnl"/>
        </w:rPr>
      </w:pPr>
    </w:p>
    <w:p w14:paraId="736DE911" w14:textId="77777777" w:rsidR="00C03A60" w:rsidRPr="004C6DD7" w:rsidRDefault="00C03A60" w:rsidP="0098647B">
      <w:pPr>
        <w:rPr>
          <w:rFonts w:asciiTheme="minorHAnsi" w:hAnsiTheme="minorHAnsi"/>
          <w:color w:val="000000" w:themeColor="text1"/>
          <w:sz w:val="22"/>
          <w:szCs w:val="22"/>
          <w:lang w:val="es-ES_tradnl"/>
        </w:rPr>
      </w:pPr>
    </w:p>
    <w:p w14:paraId="6525C50D" w14:textId="77777777" w:rsidR="0098647B" w:rsidRPr="004C6DD7" w:rsidRDefault="0098647B" w:rsidP="0098647B">
      <w:pPr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</w:pPr>
    </w:p>
    <w:p w14:paraId="33190034" w14:textId="37D37046" w:rsidR="00CE1698" w:rsidRPr="004C6DD7" w:rsidRDefault="0053250A" w:rsidP="00066287">
      <w:pPr>
        <w:jc w:val="right"/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</w:pPr>
      <w:r w:rsidRPr="004C6DD7"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  <w:t xml:space="preserve">Nota de prensa | Madrid, </w:t>
      </w:r>
      <w:r w:rsidR="00D921F5" w:rsidRPr="004C6DD7"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  <w:t xml:space="preserve">6 </w:t>
      </w:r>
      <w:r w:rsidRPr="004C6DD7"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  <w:t>Julio 202</w:t>
      </w:r>
      <w:r w:rsidR="00475456" w:rsidRPr="004C6DD7"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  <w:t>6</w:t>
      </w:r>
      <w:r w:rsidRPr="004C6DD7"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  <w:t xml:space="preserve"> </w:t>
      </w:r>
    </w:p>
    <w:p w14:paraId="6958B28C" w14:textId="77777777" w:rsidR="00066287" w:rsidRPr="004C6DD7" w:rsidRDefault="00066287" w:rsidP="00066287">
      <w:pPr>
        <w:jc w:val="right"/>
        <w:rPr>
          <w:rFonts w:asciiTheme="minorHAnsi" w:hAnsiTheme="minorHAnsi"/>
          <w:b/>
          <w:bCs/>
          <w:color w:val="000000" w:themeColor="text1"/>
          <w:sz w:val="22"/>
          <w:szCs w:val="22"/>
          <w:lang w:val="es-ES_tradnl"/>
        </w:rPr>
      </w:pPr>
    </w:p>
    <w:p w14:paraId="149B992F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  <w:sz w:val="32"/>
          <w:szCs w:val="32"/>
        </w:rPr>
      </w:pPr>
    </w:p>
    <w:p w14:paraId="09373A87" w14:textId="62F964C4" w:rsidR="00DB55DA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  <w:sz w:val="32"/>
          <w:szCs w:val="32"/>
        </w:rPr>
      </w:pPr>
      <w:r w:rsidRPr="004C6DD7">
        <w:rPr>
          <w:rFonts w:asciiTheme="minorHAnsi" w:hAnsiTheme="minorHAnsi"/>
          <w:b/>
          <w:bCs/>
          <w:color w:val="000000" w:themeColor="text1"/>
          <w:sz w:val="32"/>
          <w:szCs w:val="32"/>
        </w:rPr>
        <w:t xml:space="preserve">C!PRINT MADRID </w:t>
      </w:r>
      <w:r>
        <w:rPr>
          <w:rFonts w:asciiTheme="minorHAnsi" w:hAnsiTheme="minorHAnsi"/>
          <w:b/>
          <w:bCs/>
          <w:color w:val="000000" w:themeColor="text1"/>
          <w:sz w:val="32"/>
          <w:szCs w:val="32"/>
        </w:rPr>
        <w:t xml:space="preserve">Y </w:t>
      </w:r>
      <w:r w:rsidRPr="004C6DD7">
        <w:rPr>
          <w:rFonts w:asciiTheme="minorHAnsi" w:hAnsiTheme="minorHAnsi"/>
          <w:b/>
          <w:bCs/>
          <w:color w:val="000000" w:themeColor="text1"/>
          <w:sz w:val="32"/>
          <w:szCs w:val="32"/>
        </w:rPr>
        <w:t xml:space="preserve">PMG PROMOGIFT CONSOLIDAN SU PAPEL COMO MOTOR DE LA COMUNICACIÓN VISUAL </w:t>
      </w:r>
      <w:r>
        <w:rPr>
          <w:rFonts w:asciiTheme="minorHAnsi" w:hAnsiTheme="minorHAnsi"/>
          <w:b/>
          <w:bCs/>
          <w:color w:val="000000" w:themeColor="text1"/>
          <w:sz w:val="32"/>
          <w:szCs w:val="32"/>
        </w:rPr>
        <w:t xml:space="preserve">Y </w:t>
      </w:r>
      <w:r w:rsidRPr="004C6DD7">
        <w:rPr>
          <w:rFonts w:asciiTheme="minorHAnsi" w:hAnsiTheme="minorHAnsi"/>
          <w:b/>
          <w:bCs/>
          <w:color w:val="000000" w:themeColor="text1"/>
          <w:sz w:val="32"/>
          <w:szCs w:val="32"/>
        </w:rPr>
        <w:t xml:space="preserve">DEL SECTOR PROMOCIONAL </w:t>
      </w:r>
    </w:p>
    <w:p w14:paraId="34029ACC" w14:textId="77777777" w:rsidR="00450ECB" w:rsidRPr="004C6DD7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  <w:sz w:val="32"/>
          <w:szCs w:val="32"/>
        </w:rPr>
      </w:pPr>
    </w:p>
    <w:p w14:paraId="26CCEFE3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</w:rPr>
      </w:pPr>
    </w:p>
    <w:p w14:paraId="42B76FA9" w14:textId="34B6FD48" w:rsidR="008B60FF" w:rsidRPr="008B60FF" w:rsidRDefault="00DB55DA" w:rsidP="008B60FF">
      <w:pPr>
        <w:pStyle w:val="Prrafodelista"/>
        <w:numPr>
          <w:ilvl w:val="0"/>
          <w:numId w:val="3"/>
        </w:num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b/>
          <w:bCs/>
          <w:color w:val="000000" w:themeColor="text1"/>
        </w:rPr>
      </w:pPr>
      <w:r w:rsidRPr="004C6DD7">
        <w:rPr>
          <w:b/>
          <w:bCs/>
          <w:color w:val="000000" w:themeColor="text1"/>
        </w:rPr>
        <w:t>Ambos salones vuelven a celebrarse simultáneamente en 2027, reuniendo a toda la cadena de valor del objeto publicitario, la personalización y de la comunicación visual, tras superar los 22.000 profesionales asistentes en su última edición.</w:t>
      </w:r>
    </w:p>
    <w:p w14:paraId="01575294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E079930" w14:textId="4E855B5B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C6DD7">
        <w:rPr>
          <w:rFonts w:asciiTheme="minorHAnsi" w:hAnsiTheme="minorHAnsi"/>
          <w:color w:val="000000" w:themeColor="text1"/>
          <w:sz w:val="22"/>
          <w:szCs w:val="22"/>
        </w:rPr>
        <w:t>IFEMA MADRID volverá a posicionarse a comienzos de 2027 como epicentro nacional de la comunicación visual, la impresión y la personalización</w:t>
      </w:r>
      <w:r w:rsidR="004C6DD7">
        <w:rPr>
          <w:rFonts w:asciiTheme="minorHAnsi" w:hAnsiTheme="minorHAnsi"/>
          <w:color w:val="000000" w:themeColor="text1"/>
          <w:sz w:val="22"/>
          <w:szCs w:val="22"/>
        </w:rPr>
        <w:t xml:space="preserve"> y el regalo promocional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. Del </w:t>
      </w:r>
      <w:r w:rsidRPr="004C6DD7">
        <w:rPr>
          <w:rFonts w:asciiTheme="minorHAnsi" w:hAnsiTheme="minorHAnsi"/>
          <w:b/>
          <w:bCs/>
          <w:color w:val="000000" w:themeColor="text1"/>
          <w:sz w:val="22"/>
          <w:szCs w:val="22"/>
        </w:rPr>
        <w:t>12 al 14 de enero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 - martes a jueves -, </w:t>
      </w:r>
      <w:r w:rsidR="004C6DD7"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C!Print Madrid 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celebrará una nueva edición en coincidencia con </w:t>
      </w:r>
      <w:r w:rsidR="004C6DD7" w:rsidRPr="004C6DD7">
        <w:rPr>
          <w:rFonts w:asciiTheme="minorHAnsi" w:hAnsiTheme="minorHAnsi"/>
          <w:color w:val="000000" w:themeColor="text1"/>
          <w:sz w:val="22"/>
          <w:szCs w:val="22"/>
        </w:rPr>
        <w:t>PMG PROMOGIFT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. Ambos salones refuerzan así una alianza estratégica consolidada, que ofrece a miles de profesionales una plataforma transversal para identificar tendencias, descubrir innovación tecnológica y generar oportunidades de negocio en el arranque del ejercicio. </w:t>
      </w:r>
    </w:p>
    <w:p w14:paraId="548C7A5D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C3F2268" w14:textId="77777777" w:rsidR="00DB55DA" w:rsidRPr="00815A01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15A01">
        <w:rPr>
          <w:rFonts w:asciiTheme="minorHAnsi" w:hAnsiTheme="minorHAnsi"/>
          <w:color w:val="000000" w:themeColor="text1"/>
          <w:sz w:val="22"/>
          <w:szCs w:val="22"/>
        </w:rPr>
        <w:t xml:space="preserve">La convocatoria conjunta conectará de forma directa con todos los agentes del sector, que incluye desde las tecnológicas de impresión, el marcaje, el packaging, los materiales y el </w:t>
      </w:r>
      <w:r w:rsidRPr="00815A01">
        <w:rPr>
          <w:rFonts w:asciiTheme="minorHAnsi" w:hAnsiTheme="minorHAnsi"/>
          <w:i/>
          <w:iCs/>
          <w:color w:val="000000" w:themeColor="text1"/>
          <w:sz w:val="22"/>
          <w:szCs w:val="22"/>
        </w:rPr>
        <w:t>software</w:t>
      </w:r>
      <w:r w:rsidRPr="00815A01">
        <w:rPr>
          <w:rFonts w:asciiTheme="minorHAnsi" w:hAnsiTheme="minorHAnsi"/>
          <w:color w:val="000000" w:themeColor="text1"/>
          <w:sz w:val="22"/>
          <w:szCs w:val="22"/>
        </w:rPr>
        <w:t xml:space="preserve">, hasta el textil promocional, el </w:t>
      </w:r>
      <w:r w:rsidRPr="00815A01">
        <w:rPr>
          <w:rFonts w:asciiTheme="minorHAnsi" w:hAnsiTheme="minorHAnsi"/>
          <w:i/>
          <w:iCs/>
          <w:color w:val="000000" w:themeColor="text1"/>
          <w:sz w:val="22"/>
          <w:szCs w:val="22"/>
        </w:rPr>
        <w:t>merchandising</w:t>
      </w:r>
      <w:r w:rsidRPr="00815A01">
        <w:rPr>
          <w:rFonts w:asciiTheme="minorHAnsi" w:hAnsiTheme="minorHAnsi"/>
          <w:color w:val="000000" w:themeColor="text1"/>
          <w:sz w:val="22"/>
          <w:szCs w:val="22"/>
        </w:rPr>
        <w:t xml:space="preserve"> y las estrategias de activación de marca. Un ecosistema que responde a la creciente demanda de soluciones integrales y personalizadas y convierte a ambos salones en una cita estratégica. </w:t>
      </w:r>
    </w:p>
    <w:p w14:paraId="0D17BF22" w14:textId="77777777" w:rsidR="00DB55DA" w:rsidRPr="00450ECB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30C3C8A" w14:textId="77777777" w:rsidR="00DB55DA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50ECB">
        <w:rPr>
          <w:rFonts w:asciiTheme="minorHAnsi" w:hAnsiTheme="minorHAnsi"/>
          <w:color w:val="000000" w:themeColor="text1"/>
          <w:sz w:val="22"/>
          <w:szCs w:val="22"/>
        </w:rPr>
        <w:t>En este sentido, tras superar la barrera de los 22.000 visitantes conjuntos en la edición de 2026, las previsiones para 2027 apuntan a un crecimiento del perfil profesional del visitante. Además, la celebración de ambos eventos a mediados de enero responde a una demanda estratégica compartida por el sector: planificar las inversiones anuales, descubrir equipos en funcionamiento y cerrar acuerdos clave en el momento óptimo para el arranque de un nuevo año.</w:t>
      </w:r>
    </w:p>
    <w:p w14:paraId="7313D447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B7C2B97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157E857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C726D50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54FADD7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E49A179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F2A7500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265E00C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1B8A31B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D645223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01DAF96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E6FBAA1" w14:textId="77777777" w:rsidR="00450ECB" w:rsidRP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72C6F7A" w14:textId="7F755757" w:rsidR="00450ECB" w:rsidRPr="004C6DD7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</w:rPr>
      </w:pPr>
      <w:r w:rsidRPr="004C6DD7">
        <w:rPr>
          <w:rFonts w:asciiTheme="minorHAnsi" w:hAnsiTheme="minorHAnsi"/>
          <w:b/>
          <w:bCs/>
          <w:color w:val="000000" w:themeColor="text1"/>
        </w:rPr>
        <w:t xml:space="preserve">C!PRINT MADRID, TERMÓMETRO DE LA INNOVACIÓN TECNOLÓGICA </w:t>
      </w:r>
      <w:r>
        <w:rPr>
          <w:rFonts w:asciiTheme="minorHAnsi" w:hAnsiTheme="minorHAnsi"/>
          <w:b/>
          <w:bCs/>
          <w:color w:val="000000" w:themeColor="text1"/>
        </w:rPr>
        <w:t xml:space="preserve">Y </w:t>
      </w:r>
      <w:r w:rsidRPr="004C6DD7">
        <w:rPr>
          <w:rFonts w:asciiTheme="minorHAnsi" w:hAnsiTheme="minorHAnsi"/>
          <w:b/>
          <w:bCs/>
          <w:color w:val="000000" w:themeColor="text1"/>
        </w:rPr>
        <w:t>CREATIVA</w:t>
      </w:r>
    </w:p>
    <w:p w14:paraId="7EBD8989" w14:textId="77777777" w:rsidR="00450ECB" w:rsidRPr="004C6DD7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48525477" w14:textId="77777777" w:rsidR="00450ECB" w:rsidRPr="00450ECB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50ECB">
        <w:rPr>
          <w:rFonts w:asciiTheme="minorHAnsi" w:hAnsiTheme="minorHAnsi"/>
          <w:color w:val="000000" w:themeColor="text1"/>
          <w:sz w:val="22"/>
          <w:szCs w:val="22"/>
        </w:rPr>
        <w:t xml:space="preserve">C!Print Madrid avanza en la preparación de su undécima edición con una sólida respuesta del mercado con la presencia de fabricantes y distribuidores de referencia internacional. </w:t>
      </w:r>
    </w:p>
    <w:p w14:paraId="197F3146" w14:textId="77777777" w:rsidR="00450ECB" w:rsidRPr="00450ECB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50ECB">
        <w:rPr>
          <w:rFonts w:asciiTheme="minorHAnsi" w:hAnsiTheme="minorHAnsi"/>
          <w:color w:val="000000" w:themeColor="text1"/>
          <w:sz w:val="22"/>
          <w:szCs w:val="22"/>
        </w:rPr>
        <w:t xml:space="preserve">El Salón volverá a destacar por su enfoque práctico y experiencial, potenciando las demostraciones técnicas en directo y sus ya emblemáticos espacios de contenido. </w:t>
      </w:r>
    </w:p>
    <w:p w14:paraId="3F920E51" w14:textId="77777777" w:rsidR="00450ECB" w:rsidRPr="004C6DD7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613C02A1" w14:textId="23142FF8" w:rsidR="00450ECB" w:rsidRPr="004C6DD7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C6DD7">
        <w:rPr>
          <w:rFonts w:asciiTheme="minorHAnsi" w:hAnsiTheme="minorHAnsi"/>
          <w:color w:val="000000" w:themeColor="text1"/>
          <w:sz w:val="22"/>
          <w:szCs w:val="22"/>
        </w:rPr>
        <w:t>En un entorno marcado por la automatización de procesos, la búsqueda de la sostenibilidad real en los materiales y procesos, y el impacto de la inteligencia artificial aplicada al diseño y la gestión,</w:t>
      </w:r>
      <w:r w:rsidRPr="00450ECB">
        <w:rPr>
          <w:rFonts w:asciiTheme="minorHAnsi" w:hAnsiTheme="minorHAnsi"/>
          <w:color w:val="000000" w:themeColor="text1"/>
          <w:sz w:val="22"/>
          <w:szCs w:val="22"/>
        </w:rPr>
        <w:t xml:space="preserve"> C!Print Madrid actuará como el catalizador 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>necesario para la competitividad de impresores, rotulistas, agencias, especialistas y profesionales de la comunicación visual.</w:t>
      </w:r>
    </w:p>
    <w:p w14:paraId="563DC616" w14:textId="77777777" w:rsidR="00450ECB" w:rsidRPr="004C6DD7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AE50D8A" w14:textId="77777777" w:rsidR="00450ECB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C6DD7">
        <w:rPr>
          <w:rFonts w:asciiTheme="minorHAnsi" w:hAnsiTheme="minorHAnsi"/>
          <w:i/>
          <w:iCs/>
          <w:color w:val="000000" w:themeColor="text1"/>
          <w:sz w:val="22"/>
          <w:szCs w:val="22"/>
        </w:rPr>
        <w:t xml:space="preserve">"Queremos que C!Print Madrid continúe siendo el lugar donde las ideas se convierten en proyectos y donde los profesionales encuentran respuestas concretas a los desafíos de su negocio. La coincidencia con PMG Promogift amplía esa visión y multiplica las oportunidades para todos los visitantes, creando una experiencia más completa, inspiradora y conectada con la realidad del mercado", 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>señalan desde la dirección de</w:t>
      </w:r>
      <w:r w:rsidRPr="004C6DD7">
        <w:rPr>
          <w:rFonts w:asciiTheme="minorHAnsi" w:hAnsiTheme="minorHAnsi"/>
          <w:b/>
          <w:bCs/>
          <w:color w:val="000000" w:themeColor="text1"/>
          <w:sz w:val="22"/>
          <w:szCs w:val="22"/>
        </w:rPr>
        <w:t xml:space="preserve"> </w:t>
      </w:r>
      <w:r w:rsidRPr="007360D4">
        <w:rPr>
          <w:rFonts w:asciiTheme="minorHAnsi" w:hAnsiTheme="minorHAnsi"/>
          <w:color w:val="000000" w:themeColor="text1"/>
          <w:sz w:val="22"/>
          <w:szCs w:val="22"/>
        </w:rPr>
        <w:t>C!Print Madrid.</w:t>
      </w:r>
    </w:p>
    <w:p w14:paraId="170D3D62" w14:textId="77777777" w:rsidR="00450ECB" w:rsidRPr="004C6DD7" w:rsidRDefault="00450ECB" w:rsidP="00450ECB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i/>
          <w:iCs/>
          <w:color w:val="000000" w:themeColor="text1"/>
          <w:sz w:val="22"/>
          <w:szCs w:val="22"/>
        </w:rPr>
      </w:pPr>
    </w:p>
    <w:p w14:paraId="677B5505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</w:rPr>
      </w:pPr>
    </w:p>
    <w:p w14:paraId="01798753" w14:textId="3F5FDBD7" w:rsidR="00DB55DA" w:rsidRPr="004C6DD7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</w:rPr>
      </w:pPr>
      <w:r w:rsidRPr="004C6DD7">
        <w:rPr>
          <w:rFonts w:asciiTheme="minorHAnsi" w:hAnsiTheme="minorHAnsi"/>
          <w:b/>
          <w:bCs/>
          <w:color w:val="000000" w:themeColor="text1"/>
        </w:rPr>
        <w:t>PMG PROMOGIFT, LA GRAN PLATAFORMA DEL OBJETO PROMOCIONAL</w:t>
      </w:r>
    </w:p>
    <w:p w14:paraId="2E491AD9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b/>
          <w:bCs/>
          <w:color w:val="000000" w:themeColor="text1"/>
          <w:sz w:val="22"/>
          <w:szCs w:val="22"/>
        </w:rPr>
      </w:pPr>
    </w:p>
    <w:p w14:paraId="4597CA4E" w14:textId="77777777" w:rsidR="00DB55DA" w:rsidRPr="00450ECB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50ECB">
        <w:rPr>
          <w:rFonts w:asciiTheme="minorHAnsi" w:hAnsiTheme="minorHAnsi"/>
          <w:color w:val="000000" w:themeColor="text1"/>
          <w:sz w:val="22"/>
          <w:szCs w:val="22"/>
        </w:rPr>
        <w:t xml:space="preserve">Con casi dos décadas de trayectoria, PMG PROMOGIFT, organizada por IFEMA MADIRD, bajo el respaldo de AIMFAP, la Asociación de Importadores, Mayoristas y Fabricantes de Artículos Promocionales, y FYVAR, la Asociación de Fabricantes y Vendedores de Artículos Publicitarios reunirá en la feria a todo el sector de la Publicidad a Través del Objeto (PTO). Los visitantes profesionales descubrirán las novedades y colecciones que marcarán la temporada 2027 del regalo promocional, el </w:t>
      </w:r>
      <w:r w:rsidRPr="00450ECB">
        <w:rPr>
          <w:rFonts w:asciiTheme="minorHAnsi" w:hAnsiTheme="minorHAnsi"/>
          <w:i/>
          <w:iCs/>
          <w:color w:val="000000" w:themeColor="text1"/>
          <w:sz w:val="22"/>
          <w:szCs w:val="22"/>
        </w:rPr>
        <w:t>merchandising</w:t>
      </w:r>
      <w:r w:rsidRPr="00450ECB">
        <w:rPr>
          <w:rFonts w:asciiTheme="minorHAnsi" w:hAnsiTheme="minorHAnsi"/>
          <w:color w:val="000000" w:themeColor="text1"/>
          <w:sz w:val="22"/>
          <w:szCs w:val="22"/>
        </w:rPr>
        <w:t xml:space="preserve">, el textil publicitario y las soluciones de personalización. Esta nueva convocatoria se enmarca, además, en un contexto de crecimiento y proyección internacional, avalada por los resultados de la última edición, que demuestran su atracción y posicionamiento. </w:t>
      </w:r>
    </w:p>
    <w:p w14:paraId="6B38DEA6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FC27366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C6DD7">
        <w:rPr>
          <w:rFonts w:asciiTheme="minorHAnsi" w:hAnsiTheme="minorHAnsi"/>
          <w:i/>
          <w:iCs/>
          <w:color w:val="000000" w:themeColor="text1"/>
          <w:sz w:val="22"/>
          <w:szCs w:val="22"/>
        </w:rPr>
        <w:t xml:space="preserve">"PMG PROMOGIFT es hoy una plataforma clave para entender hacia dónde evoluciona el sector del regalo promocional y la personalización. Nuestra apuesta pasa por seguir generando un entorno donde convergen negocio, innovación y nuevas formas de conectar con el cliente final. La celebración conjunta con C!Print Madrid nos permite ofrecer una experiencia más completa, conectando dos industrias que comparten retos y oportunidades de crecimiento", </w:t>
      </w:r>
      <w:r w:rsidRPr="00450ECB">
        <w:rPr>
          <w:rFonts w:asciiTheme="minorHAnsi" w:hAnsiTheme="minorHAnsi"/>
          <w:color w:val="000000" w:themeColor="text1"/>
          <w:sz w:val="22"/>
          <w:szCs w:val="22"/>
        </w:rPr>
        <w:t>señala Julia González, directora la feria.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61D1FBE0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8E75C4C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3F04F50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10ECAECA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34C769DE" w14:textId="77777777" w:rsidR="00450ECB" w:rsidRDefault="00450EC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2ECC96DE" w14:textId="6D7542C7" w:rsidR="00DB55DA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4C6DD7">
        <w:rPr>
          <w:rFonts w:asciiTheme="minorHAnsi" w:hAnsiTheme="minorHAnsi"/>
          <w:color w:val="000000" w:themeColor="text1"/>
          <w:sz w:val="22"/>
          <w:szCs w:val="22"/>
        </w:rPr>
        <w:t>Con esta convocatoria conjunta</w:t>
      </w:r>
      <w:r w:rsidRPr="00450ECB">
        <w:rPr>
          <w:rFonts w:asciiTheme="minorHAnsi" w:hAnsiTheme="minorHAnsi"/>
          <w:color w:val="000000" w:themeColor="text1"/>
          <w:sz w:val="22"/>
          <w:szCs w:val="22"/>
        </w:rPr>
        <w:t>, IFEMA MADRID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 será el principal punto de encuentro sectorial al inicio del año, reuniendo del </w:t>
      </w:r>
      <w:r w:rsidRPr="004C6DD7">
        <w:rPr>
          <w:rFonts w:asciiTheme="minorHAnsi" w:hAnsiTheme="minorHAnsi"/>
          <w:b/>
          <w:bCs/>
          <w:color w:val="000000" w:themeColor="text1"/>
          <w:sz w:val="22"/>
          <w:szCs w:val="22"/>
        </w:rPr>
        <w:t>12 al 14 de enero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 innovación, negocio y tendencias en un mismo espacio.</w:t>
      </w:r>
      <w:r w:rsidRPr="004C6DD7">
        <w:rPr>
          <w:rFonts w:asciiTheme="minorHAnsi" w:hAnsiTheme="minorHAnsi"/>
          <w:color w:val="000000" w:themeColor="text1"/>
        </w:rPr>
        <w:t xml:space="preserve"> </w:t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Toda la información sobre </w:t>
      </w:r>
      <w:r w:rsidRPr="004C6DD7">
        <w:rPr>
          <w:rFonts w:asciiTheme="minorHAnsi" w:hAnsiTheme="minorHAnsi"/>
          <w:color w:val="000000" w:themeColor="text1"/>
        </w:rPr>
        <w:fldChar w:fldCharType="begin"/>
      </w:r>
      <w:r w:rsidRPr="004C6DD7">
        <w:rPr>
          <w:rFonts w:asciiTheme="minorHAnsi" w:hAnsiTheme="minorHAnsi"/>
          <w:color w:val="000000" w:themeColor="text1"/>
        </w:rPr>
        <w:instrText>HYPERLINK "https://www.salon-cprint.es/es"</w:instrText>
      </w:r>
      <w:r w:rsidRPr="004C6DD7">
        <w:rPr>
          <w:rFonts w:asciiTheme="minorHAnsi" w:hAnsiTheme="minorHAnsi"/>
          <w:color w:val="000000" w:themeColor="text1"/>
        </w:rPr>
      </w:r>
      <w:r w:rsidRPr="004C6DD7">
        <w:rPr>
          <w:rFonts w:asciiTheme="minorHAnsi" w:hAnsiTheme="minorHAnsi"/>
          <w:color w:val="000000" w:themeColor="text1"/>
        </w:rPr>
        <w:fldChar w:fldCharType="separate"/>
      </w:r>
      <w:r w:rsidRPr="004C6DD7">
        <w:rPr>
          <w:rStyle w:val="Hipervnculo"/>
          <w:rFonts w:asciiTheme="minorHAnsi" w:hAnsiTheme="minorHAnsi"/>
          <w:b/>
          <w:bCs/>
          <w:color w:val="000000" w:themeColor="text1"/>
          <w:sz w:val="22"/>
          <w:szCs w:val="22"/>
        </w:rPr>
        <w:t>C!Print Madrid</w:t>
      </w:r>
      <w:r w:rsidRPr="004C6DD7">
        <w:rPr>
          <w:rFonts w:asciiTheme="minorHAnsi" w:hAnsiTheme="minorHAnsi"/>
          <w:color w:val="000000" w:themeColor="text1"/>
        </w:rPr>
        <w:fldChar w:fldCharType="end"/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 y </w:t>
      </w:r>
      <w:r w:rsidRPr="004C6DD7">
        <w:rPr>
          <w:rFonts w:asciiTheme="minorHAnsi" w:hAnsiTheme="minorHAnsi"/>
          <w:color w:val="000000" w:themeColor="text1"/>
        </w:rPr>
        <w:fldChar w:fldCharType="begin"/>
      </w:r>
      <w:r w:rsidR="00DD5874">
        <w:rPr>
          <w:rFonts w:asciiTheme="minorHAnsi" w:hAnsiTheme="minorHAnsi"/>
          <w:color w:val="000000" w:themeColor="text1"/>
        </w:rPr>
        <w:instrText>HYPERLINK "https://www.ifema.es/promogift"</w:instrText>
      </w:r>
      <w:r w:rsidR="00DD5874" w:rsidRPr="004C6DD7">
        <w:rPr>
          <w:rFonts w:asciiTheme="minorHAnsi" w:hAnsiTheme="minorHAnsi"/>
          <w:color w:val="000000" w:themeColor="text1"/>
        </w:rPr>
      </w:r>
      <w:r w:rsidRPr="004C6DD7">
        <w:rPr>
          <w:rFonts w:asciiTheme="minorHAnsi" w:hAnsiTheme="minorHAnsi"/>
          <w:color w:val="000000" w:themeColor="text1"/>
        </w:rPr>
        <w:fldChar w:fldCharType="separate"/>
      </w:r>
      <w:r w:rsidRPr="004C6DD7">
        <w:rPr>
          <w:rStyle w:val="Hipervnculo"/>
          <w:rFonts w:asciiTheme="minorHAnsi" w:hAnsiTheme="minorHAnsi"/>
          <w:b/>
          <w:bCs/>
          <w:color w:val="000000" w:themeColor="text1"/>
          <w:sz w:val="22"/>
          <w:szCs w:val="22"/>
        </w:rPr>
        <w:t>PMG PROMOGIFT</w:t>
      </w:r>
      <w:r w:rsidRPr="004C6DD7">
        <w:rPr>
          <w:rFonts w:asciiTheme="minorHAnsi" w:hAnsiTheme="minorHAnsi"/>
          <w:color w:val="000000" w:themeColor="text1"/>
        </w:rPr>
        <w:fldChar w:fldCharType="end"/>
      </w:r>
      <w:r w:rsidRPr="004C6DD7">
        <w:rPr>
          <w:rFonts w:asciiTheme="minorHAnsi" w:hAnsiTheme="minorHAnsi"/>
          <w:color w:val="000000" w:themeColor="text1"/>
          <w:sz w:val="22"/>
          <w:szCs w:val="22"/>
        </w:rPr>
        <w:t xml:space="preserve"> está disponible en sus respectivas páginas web.</w:t>
      </w:r>
    </w:p>
    <w:p w14:paraId="26877EA5" w14:textId="77777777" w:rsidR="003676DB" w:rsidRDefault="003676D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51EC2ECA" w14:textId="77777777" w:rsidR="003676DB" w:rsidRPr="004C6DD7" w:rsidRDefault="003676DB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79C49285" w14:textId="77777777" w:rsidR="00DB55DA" w:rsidRPr="004C6DD7" w:rsidRDefault="00DB55DA" w:rsidP="00DB55DA">
      <w:pPr>
        <w:shd w:val="clear" w:color="auto" w:fill="FFFFFF"/>
        <w:tabs>
          <w:tab w:val="left" w:pos="3011"/>
        </w:tabs>
        <w:spacing w:line="320" w:lineRule="exact"/>
        <w:ind w:right="-6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535EA49" w14:textId="77777777" w:rsidR="00DB55DA" w:rsidRPr="004C6DD7" w:rsidRDefault="00DB55DA" w:rsidP="00DB55DA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</w:pPr>
      <w:r w:rsidRPr="004C6DD7">
        <w:rPr>
          <w:rStyle w:val="normaltextrun"/>
          <w:rFonts w:asciiTheme="minorHAnsi" w:eastAsia="Arial Unicode MS" w:hAnsiTheme="minorHAnsi" w:cs="Arial Unicode MS"/>
          <w:b/>
          <w:bCs/>
          <w:i/>
          <w:iCs/>
          <w:color w:val="000000" w:themeColor="text1"/>
          <w:sz w:val="18"/>
          <w:szCs w:val="18"/>
        </w:rPr>
        <w:t>Sobre C!Print Madrid</w:t>
      </w:r>
      <w:r w:rsidRPr="004C6DD7">
        <w:rPr>
          <w:rStyle w:val="normaltextrun"/>
          <w:rFonts w:asciiTheme="minorHAnsi" w:eastAsia="Arial Unicode MS" w:hAnsiTheme="minorHAnsi" w:cs="Arial"/>
          <w:i/>
          <w:iCs/>
          <w:color w:val="000000" w:themeColor="text1"/>
          <w:sz w:val="18"/>
          <w:szCs w:val="18"/>
        </w:rPr>
        <w:t>:</w:t>
      </w:r>
      <w:r w:rsidRPr="004C6DD7"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  <w:t xml:space="preserve"> Organizado por SC6 Organización y Comunicación, filial del Grupo Internacional Infopro Digital Trade Shows, C!Print Madrid es un salón profesional dedicado al sector de la impresión, la comunicación visual y la personalización. Desde su primera edición en 2014, es la cita anual de referencia en el sector donde mostrar innovaciones tecnológicas y tendencias en impresión digital gran y pequeño formato, impresión textil, corte, acabado, señalética, PLV, display, rotulación, software, ERP’s, print packaging, y soluciones de impresión online, entre otros. Caracterizado por su dinamismo, el evento cada año presenta espacios de contenido genuino como el taller de personalización Plug&amp;Play, el espacio C!Wrap o su nutrido programa de conferencias y workshops.</w:t>
      </w:r>
    </w:p>
    <w:p w14:paraId="0069B0A4" w14:textId="77777777" w:rsidR="00DB55DA" w:rsidRPr="004C6DD7" w:rsidRDefault="00DB55DA" w:rsidP="00DB55DA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</w:pPr>
    </w:p>
    <w:p w14:paraId="71AA26F1" w14:textId="77777777" w:rsidR="00DB55DA" w:rsidRPr="004C6DD7" w:rsidRDefault="00DB55DA" w:rsidP="00DB55DA">
      <w:pPr>
        <w:pStyle w:val="paragraph"/>
        <w:spacing w:before="0" w:beforeAutospacing="0" w:after="0" w:afterAutospacing="0"/>
        <w:ind w:right="105"/>
        <w:jc w:val="both"/>
        <w:textAlignment w:val="baseline"/>
        <w:rPr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</w:pPr>
      <w:r w:rsidRPr="004C6DD7"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  <w:t xml:space="preserve">WEB: </w:t>
      </w:r>
      <w:r w:rsidRPr="004C6DD7">
        <w:rPr>
          <w:rStyle w:val="eop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  <w:t xml:space="preserve"> salon-cprint.es </w:t>
      </w:r>
    </w:p>
    <w:p w14:paraId="27A4E191" w14:textId="77777777" w:rsidR="00DB55DA" w:rsidRPr="00324A30" w:rsidRDefault="00DB55DA" w:rsidP="00DB55DA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</w:pPr>
      <w:r w:rsidRPr="00324A30">
        <w:rPr>
          <w:rFonts w:asciiTheme="minorHAnsi" w:hAnsiTheme="minorHAnsi"/>
          <w:b/>
          <w:i/>
          <w:iCs/>
          <w:color w:val="000000" w:themeColor="text1"/>
          <w:sz w:val="20"/>
          <w:szCs w:val="20"/>
          <w:u w:val="single"/>
        </w:rPr>
        <w:t>Contacto prensa C!Print</w:t>
      </w:r>
      <w:r w:rsidRPr="00324A30">
        <w:rPr>
          <w:rFonts w:asciiTheme="minorHAnsi" w:hAnsiTheme="minorHAnsi"/>
          <w:b/>
          <w:i/>
          <w:iCs/>
          <w:color w:val="000000" w:themeColor="text1"/>
          <w:sz w:val="20"/>
          <w:szCs w:val="20"/>
        </w:rPr>
        <w:t xml:space="preserve">: </w:t>
      </w:r>
      <w:r w:rsidRPr="00324A30"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>Mónica Calvo</w:t>
      </w:r>
      <w:r w:rsidRPr="00324A30">
        <w:rPr>
          <w:rStyle w:val="eop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> </w:t>
      </w:r>
      <w:r w:rsidRPr="00324A30">
        <w:rPr>
          <w:rFonts w:asciiTheme="minorHAnsi" w:hAnsiTheme="minorHAnsi" w:cs="Segoe UI"/>
          <w:b/>
          <w:i/>
          <w:iCs/>
          <w:color w:val="000000" w:themeColor="text1"/>
          <w:sz w:val="20"/>
          <w:szCs w:val="20"/>
        </w:rPr>
        <w:t xml:space="preserve">| </w:t>
      </w:r>
      <w:r w:rsidRPr="00324A30">
        <w:rPr>
          <w:rFonts w:asciiTheme="minorHAnsi" w:hAnsiTheme="minorHAnsi"/>
          <w:b/>
          <w:color w:val="000000" w:themeColor="text1"/>
        </w:rPr>
        <w:fldChar w:fldCharType="begin"/>
      </w:r>
      <w:r w:rsidRPr="00324A30">
        <w:rPr>
          <w:rFonts w:asciiTheme="minorHAnsi" w:hAnsiTheme="minorHAnsi"/>
          <w:b/>
          <w:color w:val="000000" w:themeColor="text1"/>
        </w:rPr>
        <w:instrText>HYPERLINK "mailto:monica.calvo@salon-cprint.es"</w:instrText>
      </w:r>
      <w:r w:rsidRPr="00324A30">
        <w:rPr>
          <w:rFonts w:asciiTheme="minorHAnsi" w:hAnsiTheme="minorHAnsi"/>
          <w:b/>
          <w:color w:val="000000" w:themeColor="text1"/>
        </w:rPr>
      </w:r>
      <w:r w:rsidRPr="00324A30">
        <w:rPr>
          <w:rFonts w:asciiTheme="minorHAnsi" w:hAnsiTheme="minorHAnsi"/>
          <w:b/>
          <w:color w:val="000000" w:themeColor="text1"/>
        </w:rPr>
        <w:fldChar w:fldCharType="separate"/>
      </w:r>
      <w:r w:rsidRPr="00324A30">
        <w:rPr>
          <w:rStyle w:val="Hipervnculo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  <w:u w:val="none"/>
        </w:rPr>
        <w:t>monica.calvo@salon-cprint.es</w:t>
      </w:r>
      <w:r w:rsidRPr="00324A30">
        <w:rPr>
          <w:rFonts w:asciiTheme="minorHAnsi" w:hAnsiTheme="minorHAnsi"/>
          <w:b/>
          <w:color w:val="000000" w:themeColor="text1"/>
        </w:rPr>
        <w:fldChar w:fldCharType="end"/>
      </w:r>
      <w:r w:rsidRPr="00324A30">
        <w:rPr>
          <w:rStyle w:val="eop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> </w:t>
      </w:r>
      <w:r w:rsidRPr="00324A30">
        <w:rPr>
          <w:rFonts w:asciiTheme="minorHAnsi" w:hAnsiTheme="minorHAnsi" w:cs="Segoe UI"/>
          <w:b/>
          <w:i/>
          <w:iCs/>
          <w:color w:val="000000" w:themeColor="text1"/>
          <w:sz w:val="20"/>
          <w:szCs w:val="20"/>
        </w:rPr>
        <w:t xml:space="preserve"> | </w:t>
      </w:r>
      <w:r w:rsidRPr="00324A30"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>(+34)</w:t>
      </w:r>
      <w:r w:rsidRPr="00324A30">
        <w:rPr>
          <w:rStyle w:val="normaltextrun"/>
          <w:rFonts w:ascii="Arial" w:eastAsia="Arial Unicode MS" w:hAnsi="Arial" w:cs="Arial"/>
          <w:b/>
          <w:i/>
          <w:iCs/>
          <w:color w:val="000000" w:themeColor="text1"/>
          <w:sz w:val="20"/>
          <w:szCs w:val="20"/>
        </w:rPr>
        <w:t> </w:t>
      </w:r>
      <w:r w:rsidRPr="00324A30"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>629 490 265</w:t>
      </w:r>
    </w:p>
    <w:p w14:paraId="7B6E3CAE" w14:textId="77777777" w:rsidR="00DB55DA" w:rsidRPr="004C6DD7" w:rsidRDefault="00DB55DA" w:rsidP="00DB55DA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20"/>
          <w:szCs w:val="20"/>
        </w:rPr>
      </w:pPr>
    </w:p>
    <w:p w14:paraId="4F1AEA94" w14:textId="77777777" w:rsidR="00DB55DA" w:rsidRPr="004C6DD7" w:rsidRDefault="00DB55DA" w:rsidP="00DB55DA">
      <w:pPr>
        <w:jc w:val="both"/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</w:pPr>
      <w:r w:rsidRPr="004C6DD7">
        <w:rPr>
          <w:rStyle w:val="normaltextrun"/>
          <w:rFonts w:asciiTheme="minorHAnsi" w:eastAsia="Arial Unicode MS" w:hAnsiTheme="minorHAnsi" w:cs="Arial Unicode MS"/>
          <w:b/>
          <w:bCs/>
          <w:i/>
          <w:iCs/>
          <w:color w:val="000000" w:themeColor="text1"/>
          <w:sz w:val="18"/>
          <w:szCs w:val="18"/>
        </w:rPr>
        <w:t xml:space="preserve">Sobre PMG PROMOGIFT: </w:t>
      </w:r>
      <w:r w:rsidRPr="004C6DD7"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  <w:t xml:space="preserve">El Salón Internacional del Regalo Promocional, PMG PROMOGIFT, organizado por IFEMA MADRID, cumple su decimonovena edición, como el mayor escaparate comercial para el sector de la Publicidad a Través del Objeto, PTO, del sur de Europa, gracias al permanente respaldo de las dos principales entidades empresariales de este segmento económico: AIMFAP, la Asociación de Importadores, Mayoristas y Fabricantes de Artículos Promocionales, y FYVAR, la Asociación de Fabricantes y Vendedores de Artículos Publicitarios y Promocionales </w:t>
      </w:r>
    </w:p>
    <w:p w14:paraId="56A603E9" w14:textId="77777777" w:rsidR="00DB55DA" w:rsidRPr="004C6DD7" w:rsidRDefault="00DB55DA" w:rsidP="00DB55DA">
      <w:pPr>
        <w:jc w:val="both"/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</w:rPr>
      </w:pPr>
    </w:p>
    <w:p w14:paraId="39F0DACF" w14:textId="77777777" w:rsidR="00DB55DA" w:rsidRPr="004C6DD7" w:rsidRDefault="00DB55DA" w:rsidP="00DB55DA">
      <w:pPr>
        <w:jc w:val="both"/>
        <w:rPr>
          <w:rStyle w:val="normaltextrun"/>
          <w:rFonts w:asciiTheme="minorHAnsi" w:eastAsia="Arial Unicode MS" w:hAnsiTheme="minorHAnsi" w:cs="Arial Unicode MS"/>
          <w:b/>
          <w:bCs/>
          <w:i/>
          <w:iCs/>
          <w:color w:val="000000" w:themeColor="text1"/>
          <w:sz w:val="18"/>
          <w:szCs w:val="18"/>
          <w:lang w:val="en-GB"/>
        </w:rPr>
      </w:pPr>
      <w:r w:rsidRPr="004C6DD7"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  <w:lang w:val="en-GB"/>
        </w:rPr>
        <w:t>WEB: ifema.es/</w:t>
      </w:r>
      <w:proofErr w:type="spellStart"/>
      <w:r w:rsidRPr="004C6DD7">
        <w:rPr>
          <w:rStyle w:val="normaltextrun"/>
          <w:rFonts w:asciiTheme="minorHAnsi" w:eastAsia="Arial Unicode MS" w:hAnsiTheme="minorHAnsi" w:cs="Arial Unicode MS"/>
          <w:i/>
          <w:iCs/>
          <w:color w:val="000000" w:themeColor="text1"/>
          <w:sz w:val="18"/>
          <w:szCs w:val="18"/>
          <w:lang w:val="en-GB"/>
        </w:rPr>
        <w:t>promogift</w:t>
      </w:r>
      <w:proofErr w:type="spellEnd"/>
    </w:p>
    <w:p w14:paraId="680716E1" w14:textId="77777777" w:rsidR="00DB55DA" w:rsidRPr="00324A30" w:rsidRDefault="00DB55DA" w:rsidP="00DB55DA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</w:pPr>
      <w:r w:rsidRPr="00324A30">
        <w:rPr>
          <w:rFonts w:asciiTheme="minorHAnsi" w:hAnsiTheme="minorHAnsi"/>
          <w:b/>
          <w:i/>
          <w:iCs/>
          <w:color w:val="000000" w:themeColor="text1"/>
          <w:sz w:val="20"/>
          <w:szCs w:val="20"/>
          <w:u w:val="single"/>
        </w:rPr>
        <w:t>Contacto prensa Promogift</w:t>
      </w:r>
      <w:r w:rsidRPr="00324A30">
        <w:rPr>
          <w:rFonts w:asciiTheme="minorHAnsi" w:hAnsiTheme="minorHAnsi"/>
          <w:b/>
          <w:i/>
          <w:iCs/>
          <w:color w:val="000000" w:themeColor="text1"/>
          <w:sz w:val="20"/>
          <w:szCs w:val="20"/>
        </w:rPr>
        <w:t xml:space="preserve">: </w:t>
      </w:r>
      <w:r w:rsidRPr="00324A30"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 xml:space="preserve">Selva Dalila | sdalila@ifema.es </w:t>
      </w:r>
      <w:r w:rsidRPr="00324A30">
        <w:rPr>
          <w:rStyle w:val="eop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>|</w:t>
      </w:r>
      <w:r w:rsidRPr="00324A30">
        <w:rPr>
          <w:rFonts w:asciiTheme="minorHAnsi" w:hAnsiTheme="minorHAnsi" w:cs="Segoe UI"/>
          <w:b/>
          <w:i/>
          <w:iCs/>
          <w:color w:val="000000" w:themeColor="text1"/>
          <w:sz w:val="20"/>
          <w:szCs w:val="20"/>
        </w:rPr>
        <w:t xml:space="preserve"> (</w:t>
      </w:r>
      <w:r w:rsidRPr="00324A30">
        <w:rPr>
          <w:rStyle w:val="normaltextrun"/>
          <w:rFonts w:asciiTheme="minorHAnsi" w:eastAsia="Arial Unicode MS" w:hAnsiTheme="minorHAnsi" w:cs="Arial Unicode MS"/>
          <w:b/>
          <w:i/>
          <w:iCs/>
          <w:color w:val="000000" w:themeColor="text1"/>
          <w:sz w:val="20"/>
          <w:szCs w:val="20"/>
        </w:rPr>
        <w:t xml:space="preserve">+34) 652 524 957 </w:t>
      </w:r>
    </w:p>
    <w:p w14:paraId="7305B437" w14:textId="77777777" w:rsidR="00DB55DA" w:rsidRPr="004C6DD7" w:rsidRDefault="00DB55DA" w:rsidP="00DB55DA">
      <w:pPr>
        <w:pStyle w:val="paragraph"/>
        <w:spacing w:before="0" w:beforeAutospacing="0" w:after="0" w:afterAutospacing="0" w:line="320" w:lineRule="exact"/>
        <w:jc w:val="both"/>
        <w:textAlignment w:val="baseline"/>
        <w:rPr>
          <w:rFonts w:asciiTheme="minorHAnsi" w:hAnsiTheme="minorHAnsi" w:cs="Segoe UI"/>
          <w:i/>
          <w:iCs/>
          <w:color w:val="000000" w:themeColor="text1"/>
          <w:sz w:val="20"/>
          <w:szCs w:val="20"/>
        </w:rPr>
      </w:pPr>
    </w:p>
    <w:p w14:paraId="5EB0665B" w14:textId="77777777" w:rsidR="0098647B" w:rsidRPr="004C6DD7" w:rsidRDefault="0098647B" w:rsidP="0098647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color w:val="000000" w:themeColor="text1"/>
          <w:sz w:val="22"/>
          <w:szCs w:val="22"/>
        </w:rPr>
      </w:pPr>
      <w:r w:rsidRPr="004C6DD7">
        <w:rPr>
          <w:rStyle w:val="eop"/>
          <w:rFonts w:asciiTheme="minorHAnsi" w:eastAsiaTheme="majorEastAsia" w:hAnsiTheme="minorHAnsi" w:cs="Segoe UI"/>
          <w:color w:val="000000" w:themeColor="text1"/>
          <w:sz w:val="22"/>
          <w:szCs w:val="22"/>
        </w:rPr>
        <w:t> </w:t>
      </w:r>
    </w:p>
    <w:p w14:paraId="37A71D86" w14:textId="7B1719D3" w:rsidR="00C873AA" w:rsidRPr="004C6DD7" w:rsidRDefault="00C873AA" w:rsidP="0098647B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="Segoe UI"/>
          <w:color w:val="000000" w:themeColor="text1"/>
          <w:sz w:val="22"/>
          <w:szCs w:val="22"/>
        </w:rPr>
      </w:pPr>
    </w:p>
    <w:sectPr w:rsidR="00C873AA" w:rsidRPr="004C6DD7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E140F9E" w14:textId="77777777" w:rsidR="00C461B5" w:rsidRDefault="00C461B5" w:rsidP="00276D6B">
      <w:r>
        <w:separator/>
      </w:r>
    </w:p>
  </w:endnote>
  <w:endnote w:type="continuationSeparator" w:id="0">
    <w:p w14:paraId="657EF68F" w14:textId="77777777" w:rsidR="00C461B5" w:rsidRDefault="00C461B5" w:rsidP="00276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9DF2BC" w14:textId="77777777" w:rsidR="00C461B5" w:rsidRDefault="00C461B5" w:rsidP="00276D6B">
      <w:r>
        <w:separator/>
      </w:r>
    </w:p>
  </w:footnote>
  <w:footnote w:type="continuationSeparator" w:id="0">
    <w:p w14:paraId="1C48235D" w14:textId="77777777" w:rsidR="00C461B5" w:rsidRDefault="00C461B5" w:rsidP="00276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D586931" w14:textId="5648D77E" w:rsidR="00C03A60" w:rsidRDefault="00C03A60">
    <w:pPr>
      <w:pStyle w:val="Encabezado"/>
    </w:pPr>
    <w:r w:rsidRPr="00C03A60">
      <w:rPr>
        <w:noProof/>
      </w:rPr>
      <w:drawing>
        <wp:anchor distT="0" distB="0" distL="114300" distR="114300" simplePos="0" relativeHeight="251658240" behindDoc="0" locked="0" layoutInCell="1" allowOverlap="1" wp14:anchorId="41C0A294" wp14:editId="1FAB5561">
          <wp:simplePos x="0" y="0"/>
          <wp:positionH relativeFrom="margin">
            <wp:posOffset>2947035</wp:posOffset>
          </wp:positionH>
          <wp:positionV relativeFrom="margin">
            <wp:posOffset>-309880</wp:posOffset>
          </wp:positionV>
          <wp:extent cx="2102485" cy="698500"/>
          <wp:effectExtent l="0" t="0" r="5715" b="0"/>
          <wp:wrapSquare wrapText="bothSides"/>
          <wp:docPr id="4" name="Imagen 3" descr="Imagen que contiene dibujo, parada, firmar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64A94D5A-23CE-2926-E93F-911CDB888CD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 descr="Imagen que contiene dibujo, parada, firmar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64A94D5A-23CE-2926-E93F-911CDB888CD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2485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40942281" wp14:editId="301CA143">
          <wp:simplePos x="0" y="0"/>
          <wp:positionH relativeFrom="margin">
            <wp:posOffset>998416</wp:posOffset>
          </wp:positionH>
          <wp:positionV relativeFrom="margin">
            <wp:posOffset>-443523</wp:posOffset>
          </wp:positionV>
          <wp:extent cx="914400" cy="914400"/>
          <wp:effectExtent l="0" t="0" r="0" b="0"/>
          <wp:wrapSquare wrapText="bothSides"/>
          <wp:docPr id="23713278" name="Imagen 1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13278" name="Imagen 1" descr="Logotipo, Icono&#10;&#10;El contenido generado por IA puede ser incorrec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03A60">
      <w:rPr>
        <w:noProof/>
        <w14:ligatures w14:val="standardContextual"/>
      </w:rPr>
      <w:t xml:space="preserve"> </w:t>
    </w:r>
  </w:p>
  <w:p w14:paraId="09D05958" w14:textId="3EB58F57" w:rsidR="00276D6B" w:rsidRDefault="00276D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3B655D3B"/>
    <w:multiLevelType w:val="multilevel"/>
    <w:tmpl w:val="B242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684E52"/>
    <w:multiLevelType w:val="hybridMultilevel"/>
    <w:tmpl w:val="E47E63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A467A6"/>
    <w:multiLevelType w:val="hybridMultilevel"/>
    <w:tmpl w:val="2E003628"/>
    <w:lvl w:ilvl="0" w:tplc="87B21676">
      <w:start w:val="1"/>
      <w:numFmt w:val="decimal"/>
      <w:lvlText w:val="(%1)"/>
      <w:lvlJc w:val="left"/>
      <w:pPr>
        <w:ind w:left="1060" w:hanging="7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372187">
    <w:abstractNumId w:val="2"/>
  </w:num>
  <w:num w:numId="2" w16cid:durableId="147289987">
    <w:abstractNumId w:val="0"/>
  </w:num>
  <w:num w:numId="3" w16cid:durableId="138864994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DB9"/>
    <w:rsid w:val="00052613"/>
    <w:rsid w:val="00066287"/>
    <w:rsid w:val="000817B3"/>
    <w:rsid w:val="000B4BBD"/>
    <w:rsid w:val="000C651B"/>
    <w:rsid w:val="000E3CE8"/>
    <w:rsid w:val="000F5CCC"/>
    <w:rsid w:val="000F6F5B"/>
    <w:rsid w:val="00111664"/>
    <w:rsid w:val="001231E2"/>
    <w:rsid w:val="00123ADA"/>
    <w:rsid w:val="001547D1"/>
    <w:rsid w:val="001A1761"/>
    <w:rsid w:val="001B1E05"/>
    <w:rsid w:val="001C2FC3"/>
    <w:rsid w:val="001C6E37"/>
    <w:rsid w:val="00243B2A"/>
    <w:rsid w:val="00276D6B"/>
    <w:rsid w:val="002A5BE9"/>
    <w:rsid w:val="002C2F8D"/>
    <w:rsid w:val="002C6B36"/>
    <w:rsid w:val="002D1EBD"/>
    <w:rsid w:val="00315780"/>
    <w:rsid w:val="00324A30"/>
    <w:rsid w:val="00327FB9"/>
    <w:rsid w:val="00366EAB"/>
    <w:rsid w:val="003676DB"/>
    <w:rsid w:val="00373802"/>
    <w:rsid w:val="00380CD0"/>
    <w:rsid w:val="00387298"/>
    <w:rsid w:val="003A241E"/>
    <w:rsid w:val="00402DF1"/>
    <w:rsid w:val="00403B1E"/>
    <w:rsid w:val="004161DB"/>
    <w:rsid w:val="00450ECB"/>
    <w:rsid w:val="00453EED"/>
    <w:rsid w:val="00457A6A"/>
    <w:rsid w:val="00475456"/>
    <w:rsid w:val="004B64DD"/>
    <w:rsid w:val="004C6DD7"/>
    <w:rsid w:val="004C73F1"/>
    <w:rsid w:val="004D2B6A"/>
    <w:rsid w:val="00506D2C"/>
    <w:rsid w:val="0053250A"/>
    <w:rsid w:val="00532D54"/>
    <w:rsid w:val="00536422"/>
    <w:rsid w:val="005F4918"/>
    <w:rsid w:val="006041E3"/>
    <w:rsid w:val="00626177"/>
    <w:rsid w:val="0063488D"/>
    <w:rsid w:val="006358C8"/>
    <w:rsid w:val="00663642"/>
    <w:rsid w:val="00693A25"/>
    <w:rsid w:val="00693FA0"/>
    <w:rsid w:val="006E371F"/>
    <w:rsid w:val="007360D4"/>
    <w:rsid w:val="00747B8B"/>
    <w:rsid w:val="00767625"/>
    <w:rsid w:val="007A4B5E"/>
    <w:rsid w:val="007D5A9F"/>
    <w:rsid w:val="007E500F"/>
    <w:rsid w:val="007F625B"/>
    <w:rsid w:val="0080652F"/>
    <w:rsid w:val="00815A01"/>
    <w:rsid w:val="0085085E"/>
    <w:rsid w:val="008716DF"/>
    <w:rsid w:val="008856B8"/>
    <w:rsid w:val="008A4E26"/>
    <w:rsid w:val="008B60FF"/>
    <w:rsid w:val="00924644"/>
    <w:rsid w:val="0098599C"/>
    <w:rsid w:val="0098647B"/>
    <w:rsid w:val="009931D5"/>
    <w:rsid w:val="0099774F"/>
    <w:rsid w:val="009B2FDD"/>
    <w:rsid w:val="009C26A3"/>
    <w:rsid w:val="009C78AF"/>
    <w:rsid w:val="009D19D2"/>
    <w:rsid w:val="009D21C1"/>
    <w:rsid w:val="009F1A74"/>
    <w:rsid w:val="009F6D31"/>
    <w:rsid w:val="00A3263B"/>
    <w:rsid w:val="00A64644"/>
    <w:rsid w:val="00A65584"/>
    <w:rsid w:val="00A873B9"/>
    <w:rsid w:val="00AE3A9D"/>
    <w:rsid w:val="00B1099E"/>
    <w:rsid w:val="00B2535A"/>
    <w:rsid w:val="00B45336"/>
    <w:rsid w:val="00B530FC"/>
    <w:rsid w:val="00B70438"/>
    <w:rsid w:val="00B803C1"/>
    <w:rsid w:val="00BB1AF6"/>
    <w:rsid w:val="00BE5DB9"/>
    <w:rsid w:val="00C03A60"/>
    <w:rsid w:val="00C1450B"/>
    <w:rsid w:val="00C17C01"/>
    <w:rsid w:val="00C21945"/>
    <w:rsid w:val="00C461B5"/>
    <w:rsid w:val="00C873AA"/>
    <w:rsid w:val="00CA4AAE"/>
    <w:rsid w:val="00CB5980"/>
    <w:rsid w:val="00CE1698"/>
    <w:rsid w:val="00CF1A56"/>
    <w:rsid w:val="00D56FC9"/>
    <w:rsid w:val="00D921F5"/>
    <w:rsid w:val="00DB55DA"/>
    <w:rsid w:val="00DD5874"/>
    <w:rsid w:val="00DD63BE"/>
    <w:rsid w:val="00E144E8"/>
    <w:rsid w:val="00E179E9"/>
    <w:rsid w:val="00E34203"/>
    <w:rsid w:val="00E3628F"/>
    <w:rsid w:val="00E36312"/>
    <w:rsid w:val="00E47842"/>
    <w:rsid w:val="00EC37F4"/>
    <w:rsid w:val="00ED0C3F"/>
    <w:rsid w:val="00EF4970"/>
    <w:rsid w:val="00F03CBB"/>
    <w:rsid w:val="00F25D9D"/>
    <w:rsid w:val="00F44BA3"/>
    <w:rsid w:val="00F51620"/>
    <w:rsid w:val="00F62FD2"/>
    <w:rsid w:val="00F84107"/>
    <w:rsid w:val="00F86ED2"/>
    <w:rsid w:val="00FD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D2391D"/>
  <w15:chartTrackingRefBased/>
  <w15:docId w15:val="{F9471143-9122-1447-92B9-87C459FF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D2C"/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E5D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E5D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E5D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E5D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E5D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E5DB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E5DB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E5DB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E5DB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E5D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BE5D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BE5D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E5D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E5D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E5D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E5D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E5D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E5D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E5D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E5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E5DB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E5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E5DB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E5D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E5DB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E5DB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E5D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E5DB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E5DB9"/>
    <w:rPr>
      <w:b/>
      <w:bCs/>
      <w:smallCaps/>
      <w:color w:val="0F4761" w:themeColor="accent1" w:themeShade="BF"/>
      <w:spacing w:val="5"/>
    </w:rPr>
  </w:style>
  <w:style w:type="character" w:styleId="Fuerte">
    <w:name w:val="Strong"/>
    <w:basedOn w:val="Fuentedeprrafopredeter"/>
    <w:uiPriority w:val="22"/>
    <w:qFormat/>
    <w:rsid w:val="002A5BE9"/>
    <w:rPr>
      <w:b/>
      <w:bCs/>
    </w:rPr>
  </w:style>
  <w:style w:type="paragraph" w:styleId="NormalWeb">
    <w:name w:val="Normal (Web)"/>
    <w:basedOn w:val="Normal"/>
    <w:uiPriority w:val="99"/>
    <w:unhideWhenUsed/>
    <w:rsid w:val="002A5BE9"/>
    <w:pPr>
      <w:spacing w:before="100" w:beforeAutospacing="1" w:after="100" w:afterAutospacing="1"/>
    </w:pPr>
  </w:style>
  <w:style w:type="paragraph" w:styleId="Encabezado">
    <w:name w:val="header"/>
    <w:basedOn w:val="Normal"/>
    <w:link w:val="EncabezadoCar"/>
    <w:uiPriority w:val="99"/>
    <w:unhideWhenUsed/>
    <w:rsid w:val="00276D6B"/>
    <w:pPr>
      <w:tabs>
        <w:tab w:val="center" w:pos="4513"/>
        <w:tab w:val="right" w:pos="902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D6B"/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76D6B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D6B"/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styleId="Hipervnculo">
    <w:name w:val="Hyperlink"/>
    <w:basedOn w:val="Fuentedeprrafopredeter"/>
    <w:uiPriority w:val="99"/>
    <w:unhideWhenUsed/>
    <w:rsid w:val="00C873A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73A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8647B"/>
    <w:pPr>
      <w:spacing w:before="100" w:beforeAutospacing="1" w:after="100" w:afterAutospacing="1"/>
    </w:pPr>
  </w:style>
  <w:style w:type="character" w:customStyle="1" w:styleId="normaltextrun">
    <w:name w:val="normaltextrun"/>
    <w:basedOn w:val="Fuentedeprrafopredeter"/>
    <w:rsid w:val="0098647B"/>
  </w:style>
  <w:style w:type="character" w:customStyle="1" w:styleId="eop">
    <w:name w:val="eop"/>
    <w:basedOn w:val="Fuentedeprrafopredeter"/>
    <w:rsid w:val="0098647B"/>
  </w:style>
  <w:style w:type="character" w:customStyle="1" w:styleId="apple-converted-space">
    <w:name w:val="apple-converted-space"/>
    <w:basedOn w:val="Fuentedeprrafopredeter"/>
    <w:rsid w:val="00E34203"/>
  </w:style>
  <w:style w:type="paragraph" w:customStyle="1" w:styleId="isselectedend">
    <w:name w:val="isselectedend"/>
    <w:basedOn w:val="Normal"/>
    <w:rsid w:val="00CE1698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450EC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0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54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4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5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A148C1E0FBC94BB0ECE945FA2FCE20" ma:contentTypeVersion="17" ma:contentTypeDescription="Crée un document." ma:contentTypeScope="" ma:versionID="1e50345d197c660b77f484c9374645d3">
  <xsd:schema xmlns:xsd="http://www.w3.org/2001/XMLSchema" xmlns:xs="http://www.w3.org/2001/XMLSchema" xmlns:p="http://schemas.microsoft.com/office/2006/metadata/properties" xmlns:ns2="d6718aec-372f-48ff-8065-a808e4194772" xmlns:ns3="b78a8bf7-4c59-492b-bb1e-638bc89b728f" targetNamespace="http://schemas.microsoft.com/office/2006/metadata/properties" ma:root="true" ma:fieldsID="c1382d7e3fbbb562a03f3654eb572b28" ns2:_="" ns3:_="">
    <xsd:import namespace="d6718aec-372f-48ff-8065-a808e4194772"/>
    <xsd:import namespace="b78a8bf7-4c59-492b-bb1e-638bc89b7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18aec-372f-48ff-8065-a808e4194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726db01a-0bf2-4c1c-8f70-057ed5b25f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a8bf7-4c59-492b-bb1e-638bc89b728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5f621f7-7e4c-421a-852e-fd3eceedee24}" ma:internalName="TaxCatchAll" ma:showField="CatchAllData" ma:web="b78a8bf7-4c59-492b-bb1e-638bc89b7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8a8bf7-4c59-492b-bb1e-638bc89b728f" xsi:nil="true"/>
    <lcf76f155ced4ddcb4097134ff3c332f xmlns="d6718aec-372f-48ff-8065-a808e41947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BA8E0EE-3F34-4E65-A807-D91EC9CCB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718aec-372f-48ff-8065-a808e4194772"/>
    <ds:schemaRef ds:uri="b78a8bf7-4c59-492b-bb1e-638bc89b7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F110FC-9AF8-4202-8CB1-FAE8A1C8F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3C6816-E0EE-4DF6-B364-2FD7A6690A87}">
  <ds:schemaRefs>
    <ds:schemaRef ds:uri="http://schemas.microsoft.com/office/2006/metadata/properties"/>
    <ds:schemaRef ds:uri="http://schemas.microsoft.com/office/infopath/2007/PartnerControls"/>
    <ds:schemaRef ds:uri="b78a8bf7-4c59-492b-bb1e-638bc89b728f"/>
    <ds:schemaRef ds:uri="d6718aec-372f-48ff-8065-a808e41947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980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CALVO, Monica</dc:creator>
  <cp:keywords/>
  <dc:description/>
  <cp:lastModifiedBy>CALVO, Monica</cp:lastModifiedBy>
  <cp:revision>6</cp:revision>
  <cp:lastPrinted>2026-07-02T12:51:00Z</cp:lastPrinted>
  <dcterms:created xsi:type="dcterms:W3CDTF">2026-07-02T12:51:00Z</dcterms:created>
  <dcterms:modified xsi:type="dcterms:W3CDTF">2026-07-02T14:11:00Z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0x01010085A148C1E0FBC94BB0ECE945FA2FCE20</vt:lpwstr>
  </property>
  <property fmtid="{D5CDD505-2E9C-101B-9397-08002B2CF9AE}" pid="3" name="MediaServiceImageTags">
    <vt:lpwstr/>
  </property>
</Properties>
</file>